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B80D48" w:rsidP="007572FC">
      <w:pPr>
        <w:pStyle w:val="Docketnumber"/>
      </w:pPr>
      <w:bookmarkStart w:id="0" w:name="_GoBack"/>
      <w:bookmarkEnd w:id="0"/>
      <w:r>
        <w:t>PUC DOCKET NO. 47556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186265" w:rsidP="00186265">
            <w:pPr>
              <w:pStyle w:val="Docketstyle"/>
            </w:pPr>
            <w:r w:rsidRPr="006A2007">
              <w:t xml:space="preserve">PETITION OF </w:t>
            </w:r>
            <w:r>
              <w:t>HMSC, LLC</w:t>
            </w:r>
            <w:r w:rsidRPr="006A2007">
              <w:t xml:space="preserve"> TO AMEND MCCOY WATER SUPPLY CORPORATION</w:t>
            </w:r>
            <w:r>
              <w:t>’</w:t>
            </w:r>
            <w:r w:rsidRPr="006A2007">
              <w:t>S WATER CERTIFICATE OF CONVENIENCE AND NECESSITY IN ATASCOSA COUNTY BY EXPEDITED RELEASE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B80D48" w:rsidRDefault="00B80D48" w:rsidP="001E360C">
            <w:pPr>
              <w:pStyle w:val="Docketstyle"/>
            </w:pPr>
            <w:r>
              <w:t>§</w:t>
            </w:r>
          </w:p>
          <w:p w:rsidR="00B80D48" w:rsidRDefault="00B80D48" w:rsidP="001E360C">
            <w:pPr>
              <w:pStyle w:val="Docketstyle"/>
            </w:pPr>
            <w:r>
              <w:t>§</w:t>
            </w:r>
          </w:p>
          <w:p w:rsidR="00B80D48" w:rsidRDefault="00B80D48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C54659" w:rsidP="00C54659">
      <w:pPr>
        <w:pStyle w:val="Titleoforder"/>
      </w:pPr>
      <w:r>
        <w:t>ORDER</w:t>
      </w:r>
      <w:r w:rsidR="00B80D48">
        <w:t xml:space="preserve"> GRANTING MOTION TO WITHDRAW</w:t>
      </w:r>
    </w:p>
    <w:p w:rsidR="00F2773B" w:rsidRDefault="00F2773B" w:rsidP="009D50BA">
      <w:pPr>
        <w:pStyle w:val="BodyText"/>
      </w:pPr>
      <w:r>
        <w:t>This Order addresses HMSC, LLC’s motion to withdraw its petition for expedited release</w:t>
      </w:r>
      <w:r w:rsidR="00223A56">
        <w:t xml:space="preserve"> without prejudice</w:t>
      </w:r>
      <w:r>
        <w:t xml:space="preserve">.  </w:t>
      </w:r>
      <w:r w:rsidR="005A25B3">
        <w:t>The motion to withdraw is granted.</w:t>
      </w:r>
    </w:p>
    <w:p w:rsidR="00BD23D5" w:rsidRDefault="003D25DF" w:rsidP="00BD23D5">
      <w:pPr>
        <w:pStyle w:val="BodyText"/>
      </w:pPr>
      <w:r>
        <w:t>On August 29, 2017, HMSC, LLC filed a</w:t>
      </w:r>
      <w:r w:rsidR="005C437B">
        <w:t xml:space="preserve"> petition</w:t>
      </w:r>
      <w:r>
        <w:t xml:space="preserve"> to amend McCoy Water Supply Corporation’s water certificate of convenience and necessity</w:t>
      </w:r>
      <w:r w:rsidR="007C72C2">
        <w:t xml:space="preserve"> number 10649</w:t>
      </w:r>
      <w:r>
        <w:t xml:space="preserve"> by </w:t>
      </w:r>
      <w:r w:rsidR="00C77789">
        <w:t xml:space="preserve">streamlined </w:t>
      </w:r>
      <w:r>
        <w:t>expedited release</w:t>
      </w:r>
      <w:r w:rsidR="005C437B">
        <w:t xml:space="preserve">.  </w:t>
      </w:r>
      <w:r w:rsidR="008422C4">
        <w:t>Duri</w:t>
      </w:r>
      <w:r w:rsidR="0054501B">
        <w:t>ng the pendency of this docket, McCoy filed suit in federal</w:t>
      </w:r>
      <w:r w:rsidR="00B80EB7">
        <w:t xml:space="preserve"> district</w:t>
      </w:r>
      <w:r w:rsidR="0054501B">
        <w:t xml:space="preserve"> court.</w:t>
      </w:r>
      <w:r w:rsidR="00BD23D5">
        <w:t xml:space="preserve">  The parties have reached a settlement in federal court, </w:t>
      </w:r>
      <w:r w:rsidR="006A3423">
        <w:t>and in accordance with that settlement</w:t>
      </w:r>
      <w:r w:rsidR="00B3563B">
        <w:t xml:space="preserve">, </w:t>
      </w:r>
      <w:r w:rsidR="009B3660">
        <w:t>HMSC filed a motion to withdraw its original petition</w:t>
      </w:r>
      <w:r w:rsidR="006A3423">
        <w:t xml:space="preserve"> in this docket</w:t>
      </w:r>
      <w:r w:rsidR="009B3660">
        <w:t>.</w:t>
      </w:r>
    </w:p>
    <w:p w:rsidR="00223A56" w:rsidRDefault="006A5C68" w:rsidP="009D50BA">
      <w:pPr>
        <w:pStyle w:val="BodyText"/>
      </w:pPr>
      <w:r>
        <w:t xml:space="preserve">Docket Management issued a proposed order in this docket on November 10, 2017.  </w:t>
      </w:r>
      <w:r w:rsidR="00BE744F">
        <w:t>Under the Commission’s</w:t>
      </w:r>
      <w:r w:rsidR="00EB5E8E">
        <w:t xml:space="preserve"> procedural rules, once a proposed order has been issued</w:t>
      </w:r>
      <w:r w:rsidR="00122436">
        <w:t xml:space="preserve">, </w:t>
      </w:r>
      <w:r w:rsidR="00EB5E8E">
        <w:t>the Commission must find good cause to grant a motion to withdraw.</w:t>
      </w:r>
      <w:r w:rsidR="00C36371">
        <w:rPr>
          <w:rStyle w:val="FootnoteReference"/>
        </w:rPr>
        <w:footnoteReference w:id="1"/>
      </w:r>
      <w:r w:rsidR="00EB5E8E">
        <w:t xml:space="preserve">  </w:t>
      </w:r>
      <w:r w:rsidR="002555FB">
        <w:t>T</w:t>
      </w:r>
      <w:r w:rsidR="00D65DDC">
        <w:t>he Commission finds good cause to grant HMSC, LLC’s motion to withdraw its petition b</w:t>
      </w:r>
      <w:r w:rsidR="00655BA3">
        <w:t xml:space="preserve">ecause the parties have </w:t>
      </w:r>
      <w:r w:rsidR="00E851C7">
        <w:t xml:space="preserve">reached a </w:t>
      </w:r>
      <w:r w:rsidR="00655BA3">
        <w:t>settle</w:t>
      </w:r>
      <w:r w:rsidR="00E851C7">
        <w:t>ment</w:t>
      </w:r>
      <w:r w:rsidR="00655BA3">
        <w:t xml:space="preserve"> </w:t>
      </w:r>
      <w:r w:rsidR="00D65DDC">
        <w:t>in federal district court</w:t>
      </w:r>
      <w:r w:rsidR="00EB5E8E">
        <w:t>.</w:t>
      </w:r>
    </w:p>
    <w:p w:rsidR="00EE5DDA" w:rsidRPr="00EE5DDA" w:rsidRDefault="00223A56" w:rsidP="009D50BA">
      <w:pPr>
        <w:pStyle w:val="BodyText"/>
      </w:pPr>
      <w:r>
        <w:t>Accordingly, t</w:t>
      </w:r>
      <w:r w:rsidR="008B0C67">
        <w:t>he Commission grants HMSC, LLC’s motion to withdraw</w:t>
      </w:r>
      <w:r>
        <w:t xml:space="preserve">, and the petition </w:t>
      </w:r>
      <w:proofErr w:type="gramStart"/>
      <w:r>
        <w:t>is</w:t>
      </w:r>
      <w:proofErr w:type="gramEnd"/>
      <w:r>
        <w:t xml:space="preserve"> dismissed without prejudice</w:t>
      </w:r>
      <w:r w:rsidR="008B0C67">
        <w:t>.</w:t>
      </w:r>
      <w:r w:rsidR="004F526D">
        <w:t xml:space="preserve">  All other motions and any other requests for general or specific relief not expressly granted herein are denied.</w:t>
      </w:r>
    </w:p>
    <w:p w:rsidR="00160DCD" w:rsidRDefault="00160DCD" w:rsidP="00160DCD"/>
    <w:p w:rsidR="00E54CBD" w:rsidRDefault="00E54CBD">
      <w:pPr>
        <w:spacing w:after="160" w:line="259" w:lineRule="auto"/>
        <w:rPr>
          <w:b/>
        </w:rPr>
      </w:pPr>
      <w:r>
        <w:br w:type="page"/>
      </w:r>
    </w:p>
    <w:p w:rsidR="00160DCD" w:rsidRDefault="00160DCD" w:rsidP="00160DCD">
      <w:pPr>
        <w:pStyle w:val="Dateline"/>
      </w:pPr>
      <w:r>
        <w:lastRenderedPageBreak/>
        <w:t>Signed at Austin, Texas the _____</w:t>
      </w:r>
      <w:r w:rsidR="00E402A4">
        <w:t>_ day of January 2018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6E5327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A659B0">
        <w:rPr>
          <w:noProof/>
        </w:rPr>
        <w:t>q:\cadm\orders\final\47000\47556 fo_2.docx</w:t>
      </w:r>
      <w:r>
        <w:rPr>
          <w:noProof/>
        </w:rPr>
        <w:fldChar w:fldCharType="end"/>
      </w:r>
    </w:p>
    <w:sectPr w:rsidR="0062202F" w:rsidRPr="00433B5E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5F4" w:rsidRDefault="00F845F4" w:rsidP="00D03394">
      <w:r>
        <w:separator/>
      </w:r>
    </w:p>
  </w:endnote>
  <w:endnote w:type="continuationSeparator" w:id="0">
    <w:p w:rsidR="00F845F4" w:rsidRDefault="00F845F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5F4" w:rsidRDefault="00F845F4" w:rsidP="00D03394">
      <w:r>
        <w:separator/>
      </w:r>
    </w:p>
  </w:footnote>
  <w:footnote w:type="continuationSeparator" w:id="0">
    <w:p w:rsidR="00F845F4" w:rsidRDefault="00F845F4" w:rsidP="00D03394">
      <w:r>
        <w:continuationSeparator/>
      </w:r>
    </w:p>
  </w:footnote>
  <w:footnote w:id="1">
    <w:p w:rsidR="00C36371" w:rsidRDefault="00C36371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</w:rPr>
        <w:t>See</w:t>
      </w:r>
      <w:r>
        <w:t xml:space="preserve"> 16 Texas Administrative Code § 22.181(g</w:t>
      </w:r>
      <w:proofErr w:type="gramStart"/>
      <w:r>
        <w:t>)(</w:t>
      </w:r>
      <w:proofErr w:type="gramEnd"/>
      <w:r>
        <w:t>3).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</w:t>
    </w:r>
    <w:r w:rsidR="00286947">
      <w:t>47556</w:t>
    </w:r>
    <w:r>
      <w:tab/>
    </w:r>
    <w:r w:rsidR="00286947">
      <w:t>Order Granting Motion to Withdraw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E5327">
      <w:rPr>
        <w:noProof/>
      </w:rPr>
      <w:t>2</w:t>
    </w:r>
    <w:r>
      <w:fldChar w:fldCharType="end"/>
    </w:r>
    <w:r>
      <w:t xml:space="preserve"> of </w:t>
    </w:r>
    <w:r w:rsidR="006E5327">
      <w:fldChar w:fldCharType="begin"/>
    </w:r>
    <w:r w:rsidR="006E5327">
      <w:instrText xml:space="preserve"> NUMPAGES   \* MERGEFORMAT </w:instrText>
    </w:r>
    <w:r w:rsidR="006E5327">
      <w:fldChar w:fldCharType="separate"/>
    </w:r>
    <w:r w:rsidR="006E5327">
      <w:rPr>
        <w:noProof/>
      </w:rPr>
      <w:t>2</w:t>
    </w:r>
    <w:r w:rsidR="006E5327">
      <w:rPr>
        <w:noProof/>
      </w:rPr>
      <w:fldChar w:fldCharType="end"/>
    </w: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5F4"/>
    <w:rsid w:val="000E5DBE"/>
    <w:rsid w:val="001169CA"/>
    <w:rsid w:val="00122436"/>
    <w:rsid w:val="00160DCD"/>
    <w:rsid w:val="00186265"/>
    <w:rsid w:val="001C05A1"/>
    <w:rsid w:val="001D4F4B"/>
    <w:rsid w:val="001E360C"/>
    <w:rsid w:val="002003F5"/>
    <w:rsid w:val="00223A56"/>
    <w:rsid w:val="002555FB"/>
    <w:rsid w:val="00266F9F"/>
    <w:rsid w:val="002840C1"/>
    <w:rsid w:val="00286947"/>
    <w:rsid w:val="00312838"/>
    <w:rsid w:val="003729E5"/>
    <w:rsid w:val="003D25DF"/>
    <w:rsid w:val="003F0FE8"/>
    <w:rsid w:val="00433B5E"/>
    <w:rsid w:val="00441639"/>
    <w:rsid w:val="004E082A"/>
    <w:rsid w:val="004F526D"/>
    <w:rsid w:val="0054501B"/>
    <w:rsid w:val="005A25B3"/>
    <w:rsid w:val="005C3512"/>
    <w:rsid w:val="005C437B"/>
    <w:rsid w:val="0062202F"/>
    <w:rsid w:val="00655BA3"/>
    <w:rsid w:val="00677B5E"/>
    <w:rsid w:val="006A3423"/>
    <w:rsid w:val="006A5C68"/>
    <w:rsid w:val="006C3895"/>
    <w:rsid w:val="006E5327"/>
    <w:rsid w:val="00700C30"/>
    <w:rsid w:val="007572FC"/>
    <w:rsid w:val="00790C63"/>
    <w:rsid w:val="007C72C2"/>
    <w:rsid w:val="0080046C"/>
    <w:rsid w:val="008422C4"/>
    <w:rsid w:val="008738BF"/>
    <w:rsid w:val="00892F5F"/>
    <w:rsid w:val="008B0C67"/>
    <w:rsid w:val="008D1724"/>
    <w:rsid w:val="009727E0"/>
    <w:rsid w:val="009B3660"/>
    <w:rsid w:val="009C1919"/>
    <w:rsid w:val="009D50BA"/>
    <w:rsid w:val="009E7899"/>
    <w:rsid w:val="009F72B4"/>
    <w:rsid w:val="00A035EA"/>
    <w:rsid w:val="00A3132D"/>
    <w:rsid w:val="00A40798"/>
    <w:rsid w:val="00A659B0"/>
    <w:rsid w:val="00A75ED6"/>
    <w:rsid w:val="00A86B3E"/>
    <w:rsid w:val="00AD1097"/>
    <w:rsid w:val="00B22348"/>
    <w:rsid w:val="00B236DF"/>
    <w:rsid w:val="00B3563B"/>
    <w:rsid w:val="00B71CA8"/>
    <w:rsid w:val="00B80D48"/>
    <w:rsid w:val="00B80EB7"/>
    <w:rsid w:val="00BD23D5"/>
    <w:rsid w:val="00BE744F"/>
    <w:rsid w:val="00C11227"/>
    <w:rsid w:val="00C36371"/>
    <w:rsid w:val="00C54659"/>
    <w:rsid w:val="00C77789"/>
    <w:rsid w:val="00CB77DA"/>
    <w:rsid w:val="00CE3EF9"/>
    <w:rsid w:val="00D03394"/>
    <w:rsid w:val="00D1503F"/>
    <w:rsid w:val="00D451DC"/>
    <w:rsid w:val="00D65DDC"/>
    <w:rsid w:val="00D706B4"/>
    <w:rsid w:val="00D74FF8"/>
    <w:rsid w:val="00DC3E65"/>
    <w:rsid w:val="00DC7036"/>
    <w:rsid w:val="00DE04BF"/>
    <w:rsid w:val="00E402A4"/>
    <w:rsid w:val="00E54CBD"/>
    <w:rsid w:val="00E637A8"/>
    <w:rsid w:val="00E851C7"/>
    <w:rsid w:val="00E9155B"/>
    <w:rsid w:val="00EA71DF"/>
    <w:rsid w:val="00EB3FB6"/>
    <w:rsid w:val="00EB5E8E"/>
    <w:rsid w:val="00EC2C10"/>
    <w:rsid w:val="00ED04FC"/>
    <w:rsid w:val="00EE5DDA"/>
    <w:rsid w:val="00F2773B"/>
    <w:rsid w:val="00F74B0F"/>
    <w:rsid w:val="00F845F4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B2D003CD-EEFE-49C1-B27E-63539182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2E99B-5E9B-4FE5-A901-59150F1E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order2013(wmd'a)</Template>
  <TotalTime>160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</dc:creator>
  <cp:keywords/>
  <dc:description/>
  <cp:lastModifiedBy>Hicks, Ruby</cp:lastModifiedBy>
  <cp:revision>89</cp:revision>
  <cp:lastPrinted>2018-01-25T14:28:00Z</cp:lastPrinted>
  <dcterms:created xsi:type="dcterms:W3CDTF">2018-01-24T22:53:00Z</dcterms:created>
  <dcterms:modified xsi:type="dcterms:W3CDTF">2018-01-25T22:00:00Z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